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966" w:rsidRDefault="00CD2966" w:rsidP="00BF123A">
      <w:pPr>
        <w:jc w:val="center"/>
        <w:rPr>
          <w:rFonts w:ascii="Arial" w:hAnsi="Arial" w:cs="Arial"/>
          <w:b/>
        </w:rPr>
      </w:pPr>
      <w:r w:rsidRPr="008F774B">
        <w:rPr>
          <w:rFonts w:ascii="Arial" w:hAnsi="Arial" w:cs="Arial"/>
          <w:b/>
        </w:rPr>
        <w:t>MPH</w:t>
      </w:r>
      <w:r w:rsidR="008F774B" w:rsidRPr="008F774B">
        <w:rPr>
          <w:rFonts w:ascii="Arial" w:hAnsi="Arial" w:cs="Arial"/>
          <w:b/>
        </w:rPr>
        <w:t xml:space="preserve"> MCH Course: Assessment </w:t>
      </w:r>
      <w:r w:rsidR="008F774B" w:rsidRPr="005A667A">
        <w:rPr>
          <w:rFonts w:ascii="Arial" w:hAnsi="Arial" w:cs="Arial"/>
          <w:b/>
          <w:highlight w:val="yellow"/>
        </w:rPr>
        <w:t>Task Two</w:t>
      </w:r>
      <w:r w:rsidRPr="008F774B">
        <w:rPr>
          <w:rFonts w:ascii="Arial" w:hAnsi="Arial" w:cs="Arial"/>
          <w:b/>
        </w:rPr>
        <w:t>.</w:t>
      </w:r>
    </w:p>
    <w:p w:rsidR="00BF123A" w:rsidRPr="008F774B" w:rsidRDefault="00BF123A" w:rsidP="00BF123A">
      <w:pPr>
        <w:jc w:val="center"/>
        <w:rPr>
          <w:rFonts w:ascii="Arial" w:hAnsi="Arial" w:cs="Arial"/>
          <w:b/>
        </w:rPr>
      </w:pPr>
      <w:r>
        <w:rPr>
          <w:rFonts w:ascii="Arial" w:hAnsi="Arial" w:cs="Arial"/>
          <w:b/>
        </w:rPr>
        <w:t xml:space="preserve">Post-Course written assignment </w:t>
      </w:r>
    </w:p>
    <w:p w:rsidR="008F774B" w:rsidRPr="008F774B" w:rsidRDefault="008F774B" w:rsidP="008F774B">
      <w:pPr>
        <w:rPr>
          <w:rFonts w:ascii="Arial" w:hAnsi="Arial" w:cs="Arial"/>
        </w:rPr>
      </w:pPr>
      <w:r w:rsidRPr="008F774B">
        <w:rPr>
          <w:rFonts w:ascii="Arial" w:hAnsi="Arial" w:cs="Arial"/>
        </w:rPr>
        <w:t xml:space="preserve">Read the attached paper from the </w:t>
      </w:r>
      <w:r w:rsidRPr="008F774B">
        <w:rPr>
          <w:rFonts w:ascii="Arial" w:hAnsi="Arial" w:cs="Arial"/>
          <w:i/>
          <w:iCs/>
        </w:rPr>
        <w:t>British Medical Journal</w:t>
      </w:r>
      <w:r w:rsidRPr="008F774B">
        <w:rPr>
          <w:rFonts w:ascii="Arial" w:hAnsi="Arial" w:cs="Arial"/>
        </w:rPr>
        <w:t xml:space="preserve"> titled </w:t>
      </w:r>
      <w:r w:rsidRPr="008F774B">
        <w:rPr>
          <w:rFonts w:ascii="Arial" w:hAnsi="Arial" w:cs="Arial"/>
          <w:i/>
          <w:iCs/>
        </w:rPr>
        <w:t>"</w:t>
      </w:r>
      <w:r w:rsidRPr="00AF1303">
        <w:rPr>
          <w:rFonts w:ascii="Arial" w:hAnsi="Arial" w:cs="Arial"/>
          <w:b/>
          <w:bCs/>
          <w:i/>
          <w:iCs/>
        </w:rPr>
        <w:t>Maternal Overweight and Obesity in Early Pregnancy and Risk of Infant Mortality: A Population Based Cohort Study in Sweden</w:t>
      </w:r>
      <w:r w:rsidRPr="008F774B">
        <w:rPr>
          <w:rFonts w:ascii="Arial" w:hAnsi="Arial" w:cs="Arial"/>
          <w:i/>
          <w:iCs/>
        </w:rPr>
        <w:t>".</w:t>
      </w:r>
    </w:p>
    <w:p w:rsidR="008F774B" w:rsidRPr="0070710C" w:rsidRDefault="008F774B" w:rsidP="0070710C">
      <w:pPr>
        <w:spacing w:line="276" w:lineRule="auto"/>
        <w:rPr>
          <w:rFonts w:ascii="Times New Roman" w:hAnsi="Times New Roman" w:cs="Times New Roman"/>
        </w:rPr>
      </w:pPr>
      <w:r w:rsidRPr="008F774B">
        <w:rPr>
          <w:rFonts w:ascii="Arial" w:hAnsi="Arial" w:cs="Arial"/>
        </w:rPr>
        <w:t>Answer the following questions.</w:t>
      </w:r>
      <w:r w:rsidR="0081787B">
        <w:rPr>
          <w:rFonts w:ascii="Arial" w:hAnsi="Arial" w:cs="Arial"/>
        </w:rPr>
        <w:t xml:space="preserve"> </w:t>
      </w:r>
      <w:r w:rsidRPr="008F774B">
        <w:rPr>
          <w:rFonts w:ascii="Arial" w:hAnsi="Arial" w:cs="Arial"/>
        </w:rPr>
        <w:t xml:space="preserve">There are </w:t>
      </w:r>
      <w:r w:rsidR="0081787B">
        <w:rPr>
          <w:rFonts w:ascii="Arial" w:hAnsi="Arial" w:cs="Arial"/>
        </w:rPr>
        <w:t>10</w:t>
      </w:r>
      <w:r w:rsidR="00942CBA">
        <w:rPr>
          <w:rFonts w:ascii="Arial" w:hAnsi="Arial" w:cs="Arial"/>
        </w:rPr>
        <w:t xml:space="preserve"> questions </w:t>
      </w:r>
      <w:r w:rsidR="0081787B">
        <w:rPr>
          <w:rFonts w:ascii="Arial" w:hAnsi="Arial" w:cs="Arial"/>
        </w:rPr>
        <w:t>and</w:t>
      </w:r>
      <w:r w:rsidR="00942CBA">
        <w:rPr>
          <w:rFonts w:ascii="Arial" w:hAnsi="Arial" w:cs="Arial"/>
        </w:rPr>
        <w:t xml:space="preserve"> a total of </w:t>
      </w:r>
      <w:r w:rsidR="005A667A">
        <w:rPr>
          <w:rFonts w:ascii="Arial" w:hAnsi="Arial" w:cs="Arial"/>
        </w:rPr>
        <w:t>25</w:t>
      </w:r>
      <w:r w:rsidR="0081787B">
        <w:rPr>
          <w:rFonts w:ascii="Arial" w:hAnsi="Arial" w:cs="Arial"/>
        </w:rPr>
        <w:t xml:space="preserve"> </w:t>
      </w:r>
      <w:r w:rsidRPr="008F774B">
        <w:rPr>
          <w:rFonts w:ascii="Arial" w:hAnsi="Arial" w:cs="Arial"/>
        </w:rPr>
        <w:t xml:space="preserve">marks are available for this assignment. </w:t>
      </w:r>
      <w:r w:rsidR="0081787B">
        <w:rPr>
          <w:rFonts w:ascii="Arial" w:hAnsi="Arial" w:cs="Arial"/>
        </w:rPr>
        <w:t xml:space="preserve">Marks allocated to each question are clearly shown in parentheses. </w:t>
      </w:r>
      <w:r w:rsidRPr="008F774B">
        <w:rPr>
          <w:rFonts w:ascii="Arial" w:hAnsi="Arial" w:cs="Arial"/>
        </w:rPr>
        <w:t xml:space="preserve">Recommended time to complete the assignment is </w:t>
      </w:r>
      <w:r w:rsidR="001D2F86">
        <w:rPr>
          <w:rFonts w:ascii="Arial" w:hAnsi="Arial" w:cs="Arial"/>
        </w:rPr>
        <w:t>3</w:t>
      </w:r>
      <w:r w:rsidRPr="008F774B">
        <w:rPr>
          <w:rFonts w:ascii="Arial" w:hAnsi="Arial" w:cs="Arial"/>
        </w:rPr>
        <w:t xml:space="preserve"> hours. Answer each question in not more than 100</w:t>
      </w:r>
      <w:r w:rsidR="0081787B">
        <w:rPr>
          <w:rFonts w:ascii="Arial" w:hAnsi="Arial" w:cs="Arial"/>
        </w:rPr>
        <w:t>-150</w:t>
      </w:r>
      <w:r w:rsidR="003628D2">
        <w:rPr>
          <w:rFonts w:ascii="Arial" w:hAnsi="Arial" w:cs="Arial"/>
        </w:rPr>
        <w:t xml:space="preserve"> words. </w:t>
      </w:r>
      <w:r w:rsidRPr="008F774B">
        <w:rPr>
          <w:rFonts w:ascii="Arial" w:hAnsi="Arial" w:cs="Arial"/>
          <w:b/>
        </w:rPr>
        <w:t>Unnecessarily long answers will be penalized</w:t>
      </w:r>
      <w:r w:rsidRPr="008F774B">
        <w:rPr>
          <w:rFonts w:ascii="Arial" w:hAnsi="Arial" w:cs="Arial"/>
        </w:rPr>
        <w:t xml:space="preserve">. Use Font size 11. Do not type outside the boxes provided. Do not cut and paste. </w:t>
      </w:r>
      <w:r w:rsidR="00392B1D">
        <w:rPr>
          <w:rFonts w:ascii="Arial" w:hAnsi="Arial" w:cs="Arial"/>
        </w:rPr>
        <w:t>A</w:t>
      </w:r>
      <w:r w:rsidR="003628D2">
        <w:rPr>
          <w:rFonts w:ascii="Arial" w:hAnsi="Arial" w:cs="Arial"/>
        </w:rPr>
        <w:t>djusted the provided space after each question to fit your answer.</w:t>
      </w:r>
    </w:p>
    <w:p w:rsidR="008F774B" w:rsidRPr="008F774B" w:rsidRDefault="008F774B" w:rsidP="008F774B">
      <w:pPr>
        <w:rPr>
          <w:rFonts w:ascii="Arial" w:hAnsi="Arial" w:cs="Arial"/>
        </w:rPr>
      </w:pPr>
      <w:r w:rsidRPr="008F774B">
        <w:rPr>
          <w:rFonts w:ascii="Arial" w:hAnsi="Arial" w:cs="Arial"/>
        </w:rPr>
        <w:t>When you have completed all the questions, save the file using a name that includes your first name and student ID number and then upload it through BlackBoard©</w:t>
      </w:r>
    </w:p>
    <w:p w:rsidR="008F774B" w:rsidRPr="008F774B" w:rsidRDefault="0081787B" w:rsidP="009B6CB5">
      <w:pPr>
        <w:rPr>
          <w:rFonts w:ascii="Arial" w:hAnsi="Arial" w:cs="Arial"/>
        </w:rPr>
      </w:pPr>
      <w:r w:rsidRPr="00B548B6">
        <w:rPr>
          <w:rFonts w:ascii="Arial" w:hAnsi="Arial" w:cs="Arial"/>
          <w:b/>
        </w:rPr>
        <w:t xml:space="preserve">Please upload your completed assignment by 0900 on Sunday </w:t>
      </w:r>
      <w:r w:rsidR="009B6CB5">
        <w:rPr>
          <w:rFonts w:ascii="Arial" w:hAnsi="Arial" w:cs="Arial"/>
          <w:b/>
        </w:rPr>
        <w:t>25 Feb</w:t>
      </w:r>
      <w:r w:rsidRPr="00B548B6">
        <w:rPr>
          <w:rFonts w:ascii="Arial" w:hAnsi="Arial" w:cs="Arial"/>
          <w:b/>
        </w:rPr>
        <w:t xml:space="preserve"> 201</w:t>
      </w:r>
      <w:r w:rsidR="009B6CB5">
        <w:rPr>
          <w:rFonts w:ascii="Arial" w:hAnsi="Arial" w:cs="Arial"/>
          <w:b/>
        </w:rPr>
        <w:t>8</w:t>
      </w:r>
      <w:r w:rsidRPr="00B548B6">
        <w:rPr>
          <w:rFonts w:ascii="Arial" w:hAnsi="Arial" w:cs="Arial"/>
          <w:b/>
        </w:rPr>
        <w:t>.</w:t>
      </w:r>
    </w:p>
    <w:tbl>
      <w:tblPr>
        <w:tblStyle w:val="TableGrid"/>
        <w:tblW w:w="0" w:type="auto"/>
        <w:tblLook w:val="04A0" w:firstRow="1" w:lastRow="0" w:firstColumn="1" w:lastColumn="0" w:noHBand="0" w:noVBand="1"/>
      </w:tblPr>
      <w:tblGrid>
        <w:gridCol w:w="9350"/>
      </w:tblGrid>
      <w:tr w:rsidR="009D6FAC" w:rsidRPr="008F774B" w:rsidTr="007C041F">
        <w:trPr>
          <w:trHeight w:val="1593"/>
        </w:trPr>
        <w:tc>
          <w:tcPr>
            <w:tcW w:w="9350" w:type="dxa"/>
          </w:tcPr>
          <w:p w:rsidR="009D6FAC" w:rsidRDefault="008F774B" w:rsidP="00C57C81">
            <w:pPr>
              <w:pStyle w:val="ListParagraph"/>
              <w:numPr>
                <w:ilvl w:val="0"/>
                <w:numId w:val="1"/>
              </w:numPr>
              <w:spacing w:before="120"/>
              <w:ind w:left="547"/>
              <w:rPr>
                <w:rFonts w:ascii="Arial" w:hAnsi="Arial" w:cs="Arial"/>
              </w:rPr>
            </w:pPr>
            <w:r>
              <w:rPr>
                <w:rFonts w:ascii="Arial" w:hAnsi="Arial" w:cs="Arial"/>
              </w:rPr>
              <w:t xml:space="preserve">The study aimed to investigate the associations between maternal overweight and obesity and infant mortality outcomes. Study researchers adjusted odds ratios for seven confounders. Briefly explain and </w:t>
            </w:r>
            <w:r w:rsidRPr="00694146">
              <w:rPr>
                <w:rFonts w:ascii="Arial" w:hAnsi="Arial" w:cs="Arial"/>
              </w:rPr>
              <w:t>discuss the justification for controlling</w:t>
            </w:r>
            <w:r>
              <w:rPr>
                <w:rFonts w:ascii="Arial" w:hAnsi="Arial" w:cs="Arial"/>
              </w:rPr>
              <w:t xml:space="preserve"> each confounder in the analysis </w:t>
            </w:r>
            <w:r w:rsidR="004F30D1">
              <w:rPr>
                <w:rFonts w:ascii="Arial" w:hAnsi="Arial" w:cs="Arial"/>
                <w:b/>
              </w:rPr>
              <w:t>(</w:t>
            </w:r>
            <w:r w:rsidR="00C57C81">
              <w:rPr>
                <w:rFonts w:ascii="Arial" w:hAnsi="Arial" w:cs="Arial"/>
                <w:b/>
              </w:rPr>
              <w:t>3</w:t>
            </w:r>
            <w:r w:rsidRPr="001D2F86">
              <w:rPr>
                <w:rFonts w:ascii="Arial" w:hAnsi="Arial" w:cs="Arial"/>
                <w:b/>
              </w:rPr>
              <w:t xml:space="preserve"> marks)</w:t>
            </w:r>
            <w:r w:rsidR="0008199B">
              <w:rPr>
                <w:rFonts w:ascii="Arial" w:hAnsi="Arial" w:cs="Arial"/>
              </w:rPr>
              <w:t xml:space="preserve">. </w:t>
            </w:r>
            <w:r w:rsidR="00CE5A40">
              <w:rPr>
                <w:rFonts w:ascii="Arial" w:hAnsi="Arial" w:cs="Arial"/>
              </w:rPr>
              <w:t xml:space="preserve">Note: </w:t>
            </w:r>
            <w:r w:rsidR="0008199B">
              <w:rPr>
                <w:rFonts w:ascii="Arial" w:hAnsi="Arial" w:cs="Arial"/>
              </w:rPr>
              <w:t>You may need to search on PubMed to find the associations between these variables.</w:t>
            </w:r>
          </w:p>
          <w:p w:rsidR="008F774B" w:rsidRDefault="008F774B" w:rsidP="008F774B">
            <w:pPr>
              <w:pStyle w:val="ListParagraph"/>
              <w:ind w:left="540"/>
              <w:rPr>
                <w:rFonts w:ascii="Arial" w:hAnsi="Arial" w:cs="Arial"/>
              </w:rPr>
            </w:pPr>
          </w:p>
          <w:p w:rsidR="00861489" w:rsidRPr="00050368" w:rsidRDefault="007C041F" w:rsidP="00050368">
            <w:pPr>
              <w:pStyle w:val="ListParagraph"/>
              <w:ind w:left="540"/>
              <w:rPr>
                <w:rFonts w:ascii="Arial" w:hAnsi="Arial" w:cs="Arial"/>
                <w:b/>
                <w:bCs/>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861489">
              <w:rPr>
                <w:rFonts w:ascii="Arial" w:hAnsi="Arial" w:cs="Arial"/>
                <w:bCs/>
              </w:rPr>
              <w:t>Confounders include maternal age,</w:t>
            </w:r>
            <w:r w:rsidR="00861489" w:rsidRPr="00861489">
              <w:rPr>
                <w:rFonts w:ascii="Arial" w:hAnsi="Arial" w:cs="Arial"/>
                <w:bCs/>
              </w:rPr>
              <w:t xml:space="preserve"> parity, smoking, education, height, country of birth, and year of delivery</w:t>
            </w:r>
            <w:r w:rsidR="00861489">
              <w:rPr>
                <w:rFonts w:ascii="Arial" w:hAnsi="Arial" w:cs="Arial"/>
                <w:bCs/>
              </w:rPr>
              <w:t xml:space="preserve">. Each one has a reason to justify the control on it. For instance, women were found obese mostly in early pregnancy which makes the issue of age key. As the years proceed, there was also a reduction of mortality which then becomes a factor to be adjusted too. Smoking was also found to increase mortality and was common in obese women. </w:t>
            </w:r>
          </w:p>
        </w:tc>
      </w:tr>
      <w:tr w:rsidR="0063085B" w:rsidRPr="008F774B" w:rsidTr="007C041F">
        <w:trPr>
          <w:trHeight w:val="1693"/>
        </w:trPr>
        <w:tc>
          <w:tcPr>
            <w:tcW w:w="9350" w:type="dxa"/>
          </w:tcPr>
          <w:p w:rsidR="0063085B" w:rsidRDefault="00BB41E4" w:rsidP="00C57C81">
            <w:pPr>
              <w:pStyle w:val="ListParagraph"/>
              <w:numPr>
                <w:ilvl w:val="0"/>
                <w:numId w:val="1"/>
              </w:numPr>
              <w:spacing w:before="120"/>
              <w:ind w:left="547"/>
              <w:rPr>
                <w:rFonts w:ascii="Arial" w:hAnsi="Arial" w:cs="Arial"/>
              </w:rPr>
            </w:pPr>
            <w:r>
              <w:rPr>
                <w:rFonts w:ascii="Arial" w:hAnsi="Arial" w:cs="Arial"/>
              </w:rPr>
              <w:t>Although the researchers adjusted the o</w:t>
            </w:r>
            <w:r w:rsidR="001D2F86">
              <w:rPr>
                <w:rFonts w:ascii="Arial" w:hAnsi="Arial" w:cs="Arial"/>
              </w:rPr>
              <w:t>dds ratios for parity, birth spacing was not included in the adjusted model. Briefly discuss whether you think the researchers should have adjusted the odds ratios for inter</w:t>
            </w:r>
            <w:r w:rsidR="000D330D">
              <w:rPr>
                <w:rFonts w:ascii="Arial" w:hAnsi="Arial" w:cs="Arial"/>
              </w:rPr>
              <w:t>-</w:t>
            </w:r>
            <w:r w:rsidR="001D2F86">
              <w:rPr>
                <w:rFonts w:ascii="Arial" w:hAnsi="Arial" w:cs="Arial"/>
              </w:rPr>
              <w:t xml:space="preserve">pregnancy interval(s) </w:t>
            </w:r>
            <w:r w:rsidR="001D2F86" w:rsidRPr="001D2F86">
              <w:rPr>
                <w:rFonts w:ascii="Arial" w:hAnsi="Arial" w:cs="Arial"/>
                <w:b/>
              </w:rPr>
              <w:t>(</w:t>
            </w:r>
            <w:r w:rsidR="00C57C81">
              <w:rPr>
                <w:rFonts w:ascii="Arial" w:hAnsi="Arial" w:cs="Arial"/>
                <w:b/>
              </w:rPr>
              <w:t>2</w:t>
            </w:r>
            <w:r w:rsidR="001D2F86" w:rsidRPr="001D2F86">
              <w:rPr>
                <w:rFonts w:ascii="Arial" w:hAnsi="Arial" w:cs="Arial"/>
                <w:b/>
              </w:rPr>
              <w:t xml:space="preserve"> marks)</w:t>
            </w:r>
            <w:r w:rsidR="001D2F86">
              <w:rPr>
                <w:rFonts w:ascii="Arial" w:hAnsi="Arial" w:cs="Arial"/>
              </w:rPr>
              <w:t>. Note: You may need to search on PubMed to find the associations between birth spacing and both the exposure variable and the outcome variable.</w:t>
            </w:r>
          </w:p>
          <w:p w:rsidR="00E6235B" w:rsidRDefault="00E6235B" w:rsidP="00BB41E4">
            <w:pPr>
              <w:ind w:left="540" w:hanging="360"/>
              <w:rPr>
                <w:rFonts w:ascii="Arial" w:hAnsi="Arial" w:cs="Arial"/>
              </w:rPr>
            </w:pPr>
          </w:p>
          <w:p w:rsidR="007C041F" w:rsidRPr="00BB41E4" w:rsidRDefault="007C041F" w:rsidP="00050368">
            <w:pPr>
              <w:pStyle w:val="ListParagraph"/>
              <w:ind w:left="540"/>
              <w:rPr>
                <w:rFonts w:ascii="Arial" w:hAnsi="Arial" w:cs="Arial"/>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105E33">
              <w:rPr>
                <w:rFonts w:ascii="Arial" w:hAnsi="Arial" w:cs="Arial"/>
              </w:rPr>
              <w:t xml:space="preserve">Birth spacing would have been an important factor to ensure data accuracy. There is a likelihood of high rate of mortality in mothers with </w:t>
            </w:r>
            <w:r w:rsidR="0086013D">
              <w:rPr>
                <w:rFonts w:ascii="Arial" w:hAnsi="Arial" w:cs="Arial"/>
              </w:rPr>
              <w:t>a small inter-pregnancy interval</w:t>
            </w:r>
            <w:r w:rsidR="00105E33">
              <w:rPr>
                <w:rFonts w:ascii="Arial" w:hAnsi="Arial" w:cs="Arial"/>
              </w:rPr>
              <w:t xml:space="preserve"> since the period for body adjustment in terms of weight I limited. Furthermore, early pregnancy occurrence is high in such women and thus this data would also be key. </w:t>
            </w:r>
          </w:p>
        </w:tc>
      </w:tr>
      <w:tr w:rsidR="009D6FAC" w:rsidRPr="008F774B" w:rsidTr="007C041F">
        <w:trPr>
          <w:trHeight w:val="1692"/>
        </w:trPr>
        <w:tc>
          <w:tcPr>
            <w:tcW w:w="9350" w:type="dxa"/>
          </w:tcPr>
          <w:p w:rsidR="00BB41E4" w:rsidRPr="001D2F86" w:rsidRDefault="00BB41E4" w:rsidP="00C57C81">
            <w:pPr>
              <w:pStyle w:val="ListParagraph"/>
              <w:numPr>
                <w:ilvl w:val="0"/>
                <w:numId w:val="1"/>
              </w:numPr>
              <w:spacing w:before="120"/>
              <w:ind w:left="547"/>
              <w:rPr>
                <w:rFonts w:ascii="Arial" w:hAnsi="Arial" w:cs="Arial"/>
                <w:b/>
              </w:rPr>
            </w:pPr>
            <w:r>
              <w:rPr>
                <w:rFonts w:ascii="Arial" w:hAnsi="Arial" w:cs="Arial"/>
              </w:rPr>
              <w:t>In many European countries, mothers continue to smoke during pregnancy. Briefly discuss how smoking habits were measured</w:t>
            </w:r>
            <w:r w:rsidR="0004092E">
              <w:rPr>
                <w:rFonts w:ascii="Arial" w:hAnsi="Arial" w:cs="Arial"/>
              </w:rPr>
              <w:t xml:space="preserve"> in this study</w:t>
            </w:r>
            <w:r>
              <w:rPr>
                <w:rFonts w:ascii="Arial" w:hAnsi="Arial" w:cs="Arial"/>
              </w:rPr>
              <w:t xml:space="preserve"> and the validity of these estimates </w:t>
            </w:r>
            <w:r w:rsidRPr="001D2F86">
              <w:rPr>
                <w:rFonts w:ascii="Arial" w:hAnsi="Arial" w:cs="Arial"/>
                <w:b/>
              </w:rPr>
              <w:t>(</w:t>
            </w:r>
            <w:r w:rsidR="00C57C81">
              <w:rPr>
                <w:rFonts w:ascii="Arial" w:hAnsi="Arial" w:cs="Arial"/>
                <w:b/>
              </w:rPr>
              <w:t>2</w:t>
            </w:r>
            <w:r w:rsidRPr="001D2F86">
              <w:rPr>
                <w:rFonts w:ascii="Arial" w:hAnsi="Arial" w:cs="Arial"/>
                <w:b/>
              </w:rPr>
              <w:t xml:space="preserve"> marks)</w:t>
            </w:r>
          </w:p>
          <w:p w:rsidR="00BB41E4" w:rsidRDefault="00BB41E4" w:rsidP="00BB41E4">
            <w:pPr>
              <w:ind w:left="540" w:hanging="360"/>
              <w:rPr>
                <w:rFonts w:ascii="Arial" w:hAnsi="Arial" w:cs="Arial"/>
              </w:rPr>
            </w:pPr>
          </w:p>
          <w:p w:rsidR="0004092E" w:rsidRPr="00050368" w:rsidRDefault="007C041F" w:rsidP="00050368">
            <w:pPr>
              <w:pStyle w:val="ListParagraph"/>
              <w:ind w:left="540"/>
              <w:rPr>
                <w:rFonts w:ascii="Arial" w:hAnsi="Arial" w:cs="Arial"/>
                <w:b/>
                <w:bCs/>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7757C1">
              <w:rPr>
                <w:rFonts w:ascii="Arial" w:hAnsi="Arial" w:cs="Arial"/>
              </w:rPr>
              <w:t xml:space="preserve">Information on habits was obtained at the first antenatal visit with around 53916 births which form around 3% missing this information. Validity of the results is </w:t>
            </w:r>
            <w:r w:rsidR="007757C1">
              <w:rPr>
                <w:rFonts w:ascii="Arial" w:hAnsi="Arial" w:cs="Arial"/>
              </w:rPr>
              <w:lastRenderedPageBreak/>
              <w:t xml:space="preserve">questionable since the mother may begin to smoke after the first antenatal visit which therefore would make the data obtained invalid. </w:t>
            </w:r>
          </w:p>
        </w:tc>
      </w:tr>
      <w:tr w:rsidR="009D6FAC" w:rsidRPr="008F774B" w:rsidTr="007C041F">
        <w:trPr>
          <w:trHeight w:val="1975"/>
        </w:trPr>
        <w:tc>
          <w:tcPr>
            <w:tcW w:w="9350" w:type="dxa"/>
          </w:tcPr>
          <w:p w:rsidR="009D6FAC" w:rsidRDefault="00CA58C9" w:rsidP="0004092E">
            <w:pPr>
              <w:pStyle w:val="ListParagraph"/>
              <w:numPr>
                <w:ilvl w:val="0"/>
                <w:numId w:val="1"/>
              </w:numPr>
              <w:spacing w:before="120"/>
              <w:rPr>
                <w:rFonts w:ascii="Arial" w:hAnsi="Arial" w:cs="Arial"/>
              </w:rPr>
            </w:pPr>
            <w:r>
              <w:rPr>
                <w:rFonts w:ascii="Arial" w:hAnsi="Arial" w:cs="Arial"/>
              </w:rPr>
              <w:lastRenderedPageBreak/>
              <w:t xml:space="preserve">Discuss whether you think the strength of the association between maternal overweight/obesity and infant mortality may have been affected by information bias related to the exposure variable </w:t>
            </w:r>
            <w:r w:rsidR="00C629AB">
              <w:rPr>
                <w:rFonts w:ascii="Arial" w:hAnsi="Arial" w:cs="Arial"/>
                <w:b/>
              </w:rPr>
              <w:t>(3</w:t>
            </w:r>
            <w:r>
              <w:rPr>
                <w:rFonts w:ascii="Arial" w:hAnsi="Arial" w:cs="Arial"/>
                <w:b/>
              </w:rPr>
              <w:t xml:space="preserve"> marks)</w:t>
            </w:r>
          </w:p>
          <w:p w:rsidR="007C041F" w:rsidRDefault="007C041F" w:rsidP="007C041F">
            <w:pPr>
              <w:pStyle w:val="ListParagraph"/>
              <w:ind w:left="540"/>
              <w:rPr>
                <w:rFonts w:ascii="Arial" w:hAnsi="Arial" w:cs="Arial"/>
                <w:b/>
                <w:bCs/>
              </w:rPr>
            </w:pPr>
          </w:p>
          <w:p w:rsidR="00C629AB" w:rsidRPr="00050368" w:rsidRDefault="007C041F" w:rsidP="00050368">
            <w:pPr>
              <w:pStyle w:val="ListParagraph"/>
              <w:ind w:left="540"/>
              <w:rPr>
                <w:rFonts w:ascii="Arial" w:hAnsi="Arial" w:cs="Arial"/>
                <w:b/>
                <w:bCs/>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C969BE">
              <w:rPr>
                <w:rFonts w:ascii="Arial" w:hAnsi="Arial" w:cs="Arial"/>
              </w:rPr>
              <w:t xml:space="preserve">The strength of the association may not have been affected by the information bias related to exposure variable since </w:t>
            </w:r>
            <w:r w:rsidR="00695E35">
              <w:rPr>
                <w:rFonts w:ascii="Arial" w:hAnsi="Arial" w:cs="Arial"/>
              </w:rPr>
              <w:t xml:space="preserve">even when the analysis was restricted to women without obesity related complications, the relationship between maternal BMI and infant </w:t>
            </w:r>
            <w:r w:rsidR="00BF0546">
              <w:rPr>
                <w:rFonts w:ascii="Arial" w:hAnsi="Arial" w:cs="Arial"/>
              </w:rPr>
              <w:t>mortality</w:t>
            </w:r>
            <w:r w:rsidR="00695E35">
              <w:rPr>
                <w:rFonts w:ascii="Arial" w:hAnsi="Arial" w:cs="Arial"/>
              </w:rPr>
              <w:t xml:space="preserve"> remained unchanged. </w:t>
            </w:r>
          </w:p>
        </w:tc>
      </w:tr>
      <w:tr w:rsidR="009D6FAC" w:rsidRPr="008F774B" w:rsidTr="007C041F">
        <w:trPr>
          <w:trHeight w:val="1833"/>
        </w:trPr>
        <w:tc>
          <w:tcPr>
            <w:tcW w:w="9350" w:type="dxa"/>
          </w:tcPr>
          <w:p w:rsidR="009D6FAC" w:rsidRPr="008F774B" w:rsidRDefault="00211223" w:rsidP="0004092E">
            <w:pPr>
              <w:pStyle w:val="ListParagraph"/>
              <w:numPr>
                <w:ilvl w:val="0"/>
                <w:numId w:val="1"/>
              </w:numPr>
              <w:spacing w:before="120"/>
              <w:rPr>
                <w:rFonts w:ascii="Arial" w:hAnsi="Arial" w:cs="Arial"/>
              </w:rPr>
            </w:pPr>
            <w:r>
              <w:rPr>
                <w:rFonts w:ascii="Arial" w:hAnsi="Arial" w:cs="Arial"/>
              </w:rPr>
              <w:t>Review Table 1 and briefly discuss why you think the rates of infant, neonatal and post</w:t>
            </w:r>
            <w:r w:rsidR="005F43F6">
              <w:rPr>
                <w:rFonts w:ascii="Arial" w:hAnsi="Arial" w:cs="Arial"/>
              </w:rPr>
              <w:t xml:space="preserve">-neonatal </w:t>
            </w:r>
            <w:r>
              <w:rPr>
                <w:rFonts w:ascii="Arial" w:hAnsi="Arial" w:cs="Arial"/>
              </w:rPr>
              <w:t xml:space="preserve">mortality declined from 1992-1996, 1997-2000, 2001-2005, 2006-2010 </w:t>
            </w:r>
            <w:r w:rsidR="004C38FB" w:rsidRPr="004C38FB">
              <w:rPr>
                <w:rFonts w:ascii="Arial" w:hAnsi="Arial" w:cs="Arial"/>
                <w:b/>
              </w:rPr>
              <w:t>(</w:t>
            </w:r>
            <w:r>
              <w:rPr>
                <w:rFonts w:ascii="Arial" w:hAnsi="Arial" w:cs="Arial"/>
                <w:b/>
              </w:rPr>
              <w:t>3 marks)</w:t>
            </w:r>
            <w:bookmarkStart w:id="0" w:name="_GoBack"/>
            <w:bookmarkEnd w:id="0"/>
          </w:p>
          <w:p w:rsidR="00203A5D" w:rsidRDefault="00203A5D" w:rsidP="007C041F">
            <w:pPr>
              <w:pStyle w:val="ListParagraph"/>
              <w:rPr>
                <w:rFonts w:ascii="Arial" w:hAnsi="Arial" w:cs="Arial"/>
              </w:rPr>
            </w:pPr>
          </w:p>
          <w:p w:rsidR="007C041F" w:rsidRPr="00050368" w:rsidRDefault="007C041F" w:rsidP="00050368">
            <w:pPr>
              <w:pStyle w:val="ListParagraph"/>
              <w:ind w:left="540"/>
              <w:rPr>
                <w:rFonts w:ascii="Arial" w:hAnsi="Arial" w:cs="Arial"/>
                <w:b/>
                <w:bCs/>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5F43F6" w:rsidRPr="00861489">
              <w:rPr>
                <w:rFonts w:ascii="Arial" w:hAnsi="Arial" w:cs="Arial"/>
              </w:rPr>
              <w:t xml:space="preserve">The rates might have declined due to technological advancements leading to provision of better healthcare services. Since there is a change in the number of years, diagnosis of previous mortality rates might have prompted experts to research on better methods of combating the situation and thus reducing the mortality in the following years gradually. </w:t>
            </w:r>
          </w:p>
        </w:tc>
      </w:tr>
      <w:tr w:rsidR="009D6FAC" w:rsidRPr="008F774B" w:rsidTr="007C041F">
        <w:trPr>
          <w:trHeight w:val="1972"/>
        </w:trPr>
        <w:tc>
          <w:tcPr>
            <w:tcW w:w="9350" w:type="dxa"/>
          </w:tcPr>
          <w:p w:rsidR="0004092E" w:rsidRPr="00142F08" w:rsidRDefault="004C38FB" w:rsidP="00C57C81">
            <w:pPr>
              <w:pStyle w:val="ListParagraph"/>
              <w:numPr>
                <w:ilvl w:val="0"/>
                <w:numId w:val="1"/>
              </w:numPr>
              <w:spacing w:before="120"/>
              <w:rPr>
                <w:rFonts w:ascii="Arial" w:hAnsi="Arial" w:cs="Arial"/>
              </w:rPr>
            </w:pPr>
            <w:r>
              <w:rPr>
                <w:rFonts w:ascii="Arial" w:hAnsi="Arial" w:cs="Arial"/>
              </w:rPr>
              <w:t>Study authors report</w:t>
            </w:r>
            <w:r w:rsidR="00006C4B">
              <w:rPr>
                <w:rFonts w:ascii="Arial" w:hAnsi="Arial" w:cs="Arial"/>
              </w:rPr>
              <w:t xml:space="preserve"> that the population attributable fraction (PAF) related to maternal overweight/obesity was 11% and 7% for smoking. Interpret and discuss the public health significance of the reported PAF </w:t>
            </w:r>
            <w:r w:rsidR="00006C4B">
              <w:rPr>
                <w:rFonts w:ascii="Arial" w:hAnsi="Arial" w:cs="Arial"/>
                <w:b/>
              </w:rPr>
              <w:t>(</w:t>
            </w:r>
            <w:r w:rsidR="00C57C81">
              <w:rPr>
                <w:rFonts w:ascii="Arial" w:hAnsi="Arial" w:cs="Arial"/>
                <w:b/>
              </w:rPr>
              <w:t xml:space="preserve">3 </w:t>
            </w:r>
            <w:r w:rsidR="00006C4B">
              <w:rPr>
                <w:rFonts w:ascii="Arial" w:hAnsi="Arial" w:cs="Arial"/>
                <w:b/>
              </w:rPr>
              <w:t>marks)</w:t>
            </w:r>
            <w:r w:rsidR="00006C4B">
              <w:rPr>
                <w:rFonts w:ascii="Arial" w:hAnsi="Arial" w:cs="Arial"/>
              </w:rPr>
              <w:t>.</w:t>
            </w:r>
          </w:p>
          <w:p w:rsidR="0004092E" w:rsidRDefault="0004092E" w:rsidP="0004092E">
            <w:pPr>
              <w:spacing w:before="120"/>
              <w:rPr>
                <w:rFonts w:ascii="Arial" w:hAnsi="Arial" w:cs="Arial"/>
              </w:rPr>
            </w:pPr>
          </w:p>
          <w:p w:rsidR="0004092E" w:rsidRPr="00050368" w:rsidRDefault="007C041F" w:rsidP="00050368">
            <w:pPr>
              <w:pStyle w:val="ListParagraph"/>
              <w:ind w:left="540"/>
              <w:rPr>
                <w:rFonts w:ascii="Arial" w:hAnsi="Arial" w:cs="Arial"/>
                <w:b/>
                <w:bCs/>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BB21D2">
              <w:rPr>
                <w:rFonts w:ascii="Arial" w:hAnsi="Arial" w:cs="Arial"/>
              </w:rPr>
              <w:t xml:space="preserve">This interpreted gives 458 and 333 infant deaths which then means obesity and smoking would lead to such a high number of mortality rate. This then becomes significant to the public especially while advising pregnant women to avoid smoking especially when they are obese since that would increase the risk of infant mortality. </w:t>
            </w:r>
          </w:p>
        </w:tc>
      </w:tr>
      <w:tr w:rsidR="009D6FAC" w:rsidRPr="008F774B" w:rsidTr="007C041F">
        <w:trPr>
          <w:trHeight w:val="1972"/>
        </w:trPr>
        <w:tc>
          <w:tcPr>
            <w:tcW w:w="9350" w:type="dxa"/>
          </w:tcPr>
          <w:p w:rsidR="009D6FAC" w:rsidRDefault="00006C4B" w:rsidP="00C57C81">
            <w:pPr>
              <w:pStyle w:val="ListParagraph"/>
              <w:numPr>
                <w:ilvl w:val="0"/>
                <w:numId w:val="1"/>
              </w:numPr>
              <w:spacing w:before="120"/>
              <w:rPr>
                <w:rFonts w:ascii="Arial" w:hAnsi="Arial" w:cs="Arial"/>
              </w:rPr>
            </w:pPr>
            <w:r>
              <w:rPr>
                <w:rFonts w:ascii="Arial" w:hAnsi="Arial" w:cs="Arial"/>
              </w:rPr>
              <w:t>The authors report that the study findings may have been influenced by residual confounding. Define the term residual confounding and discuss the potential role of residual confounding in the context of this study (</w:t>
            </w:r>
            <w:r>
              <w:rPr>
                <w:rFonts w:ascii="Arial" w:hAnsi="Arial" w:cs="Arial"/>
                <w:b/>
              </w:rPr>
              <w:t>2 marks)</w:t>
            </w:r>
          </w:p>
          <w:p w:rsidR="001D2F86" w:rsidRDefault="001D2F86" w:rsidP="001D2F86">
            <w:pPr>
              <w:rPr>
                <w:rFonts w:ascii="Arial" w:hAnsi="Arial" w:cs="Arial"/>
              </w:rPr>
            </w:pPr>
          </w:p>
          <w:p w:rsidR="007C041F" w:rsidRPr="007C041F" w:rsidRDefault="007C041F" w:rsidP="007C041F">
            <w:pPr>
              <w:pStyle w:val="ListParagraph"/>
              <w:ind w:left="540"/>
              <w:rPr>
                <w:rFonts w:ascii="Arial" w:hAnsi="Arial" w:cs="Arial"/>
                <w:b/>
                <w:bCs/>
              </w:rPr>
            </w:pPr>
            <w:r>
              <w:rPr>
                <w:rFonts w:ascii="Arial" w:hAnsi="Arial" w:cs="Arial"/>
                <w:b/>
                <w:bCs/>
              </w:rPr>
              <w:t>A</w:t>
            </w:r>
            <w:r w:rsidRPr="007C041F">
              <w:rPr>
                <w:rFonts w:ascii="Arial" w:hAnsi="Arial" w:cs="Arial"/>
                <w:b/>
                <w:bCs/>
              </w:rPr>
              <w:t>nswer:</w:t>
            </w:r>
          </w:p>
          <w:p w:rsidR="0004092E" w:rsidRPr="00694146" w:rsidRDefault="00B9588D" w:rsidP="007C041F">
            <w:pPr>
              <w:pStyle w:val="ListParagraph"/>
              <w:rPr>
                <w:rFonts w:ascii="Arial" w:hAnsi="Arial" w:cs="Arial"/>
              </w:rPr>
            </w:pPr>
            <w:r>
              <w:rPr>
                <w:rFonts w:ascii="Arial" w:hAnsi="Arial" w:cs="Arial"/>
              </w:rPr>
              <w:t xml:space="preserve">Residual confounding is where an association between two variables might come into play as a cause of a certain conditions which then becomes confusing since they have to be put into consideration before better results can be obtained. For instance, the report that obese women are likely to smoke and to have difficulty in breastfeeding which are related conditions that would cause high mortality. </w:t>
            </w:r>
            <w:r w:rsidR="0086013D">
              <w:rPr>
                <w:rFonts w:ascii="Arial" w:hAnsi="Arial" w:cs="Arial"/>
              </w:rPr>
              <w:t>Therefore,</w:t>
            </w:r>
            <w:r>
              <w:rPr>
                <w:rFonts w:ascii="Arial" w:hAnsi="Arial" w:cs="Arial"/>
              </w:rPr>
              <w:t xml:space="preserve"> this is key in ensuring the data obtained is accurate. </w:t>
            </w:r>
          </w:p>
        </w:tc>
      </w:tr>
      <w:tr w:rsidR="009D6FAC" w:rsidRPr="008F774B" w:rsidTr="007C041F">
        <w:trPr>
          <w:trHeight w:val="2529"/>
        </w:trPr>
        <w:tc>
          <w:tcPr>
            <w:tcW w:w="9350" w:type="dxa"/>
          </w:tcPr>
          <w:p w:rsidR="009D6FAC" w:rsidRDefault="007948C1" w:rsidP="0004092E">
            <w:pPr>
              <w:pStyle w:val="ListParagraph"/>
              <w:numPr>
                <w:ilvl w:val="0"/>
                <w:numId w:val="1"/>
              </w:numPr>
              <w:spacing w:before="120"/>
              <w:rPr>
                <w:rFonts w:ascii="Arial" w:hAnsi="Arial" w:cs="Arial"/>
              </w:rPr>
            </w:pPr>
            <w:r>
              <w:rPr>
                <w:rFonts w:ascii="Arial" w:hAnsi="Arial" w:cs="Arial"/>
              </w:rPr>
              <w:lastRenderedPageBreak/>
              <w:t xml:space="preserve">One method to minimize potential residual confounding is to use a within-siblings study (or sibship) design or sibling control analysis. Briefly discuss how sibling control analysis can be used to decrease potential residual confounding in observational epidemiological studies </w:t>
            </w:r>
            <w:r w:rsidR="00C57C81">
              <w:rPr>
                <w:rFonts w:ascii="Arial" w:hAnsi="Arial" w:cs="Arial"/>
                <w:b/>
              </w:rPr>
              <w:t>(2</w:t>
            </w:r>
            <w:r>
              <w:rPr>
                <w:rFonts w:ascii="Arial" w:hAnsi="Arial" w:cs="Arial"/>
                <w:b/>
              </w:rPr>
              <w:t xml:space="preserve"> marks).</w:t>
            </w:r>
            <w:r>
              <w:rPr>
                <w:rFonts w:ascii="Arial" w:hAnsi="Arial" w:cs="Arial"/>
              </w:rPr>
              <w:t xml:space="preserve"> Note: your answer does not need to be related to the context of this study; rather, observational epidemiological studies in general.</w:t>
            </w:r>
          </w:p>
          <w:p w:rsidR="0004092E" w:rsidRDefault="0004092E" w:rsidP="0004092E">
            <w:pPr>
              <w:spacing w:before="120"/>
              <w:rPr>
                <w:rFonts w:ascii="Arial" w:hAnsi="Arial" w:cs="Arial"/>
              </w:rPr>
            </w:pPr>
          </w:p>
          <w:p w:rsidR="00D2041D" w:rsidRPr="00050368" w:rsidRDefault="007C041F" w:rsidP="00050368">
            <w:pPr>
              <w:pStyle w:val="ListParagraph"/>
              <w:ind w:left="540"/>
              <w:rPr>
                <w:rFonts w:ascii="Arial" w:hAnsi="Arial" w:cs="Arial"/>
                <w:b/>
                <w:bCs/>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BF0546">
              <w:rPr>
                <w:rFonts w:ascii="Arial" w:hAnsi="Arial" w:cs="Arial"/>
              </w:rPr>
              <w:t xml:space="preserve">A within sibling study would apply characteristics which remain constant thus avoid residual confounding. The constant nature of such factors within the period of pregnancy then ensures that residual confounding does not affect the outcome of the results obtained. </w:t>
            </w:r>
          </w:p>
        </w:tc>
      </w:tr>
      <w:tr w:rsidR="009D6FAC" w:rsidRPr="008F774B" w:rsidTr="007C041F">
        <w:trPr>
          <w:trHeight w:val="1833"/>
        </w:trPr>
        <w:tc>
          <w:tcPr>
            <w:tcW w:w="9350" w:type="dxa"/>
          </w:tcPr>
          <w:p w:rsidR="009D6FAC" w:rsidRPr="00484235" w:rsidRDefault="004F30D1" w:rsidP="00C57C81">
            <w:pPr>
              <w:pStyle w:val="ListParagraph"/>
              <w:numPr>
                <w:ilvl w:val="0"/>
                <w:numId w:val="1"/>
              </w:numPr>
              <w:spacing w:before="120"/>
              <w:rPr>
                <w:rFonts w:ascii="Arial" w:hAnsi="Arial" w:cs="Arial"/>
              </w:rPr>
            </w:pPr>
            <w:r w:rsidRPr="00484235">
              <w:rPr>
                <w:rFonts w:ascii="Arial" w:hAnsi="Arial" w:cs="Arial"/>
              </w:rPr>
              <w:t>Briefly discuss the public health implications of the study findings for female UAE Nationals</w:t>
            </w:r>
            <w:r w:rsidR="0004092E">
              <w:rPr>
                <w:rFonts w:ascii="Arial" w:hAnsi="Arial" w:cs="Arial"/>
              </w:rPr>
              <w:t xml:space="preserve"> (or other female GCC nationals)</w:t>
            </w:r>
            <w:r w:rsidR="00484235">
              <w:rPr>
                <w:rFonts w:ascii="Arial" w:hAnsi="Arial" w:cs="Arial"/>
              </w:rPr>
              <w:t xml:space="preserve"> </w:t>
            </w:r>
            <w:r w:rsidR="00484235">
              <w:rPr>
                <w:rFonts w:ascii="Arial" w:hAnsi="Arial" w:cs="Arial"/>
                <w:b/>
              </w:rPr>
              <w:t>(</w:t>
            </w:r>
            <w:r w:rsidR="00C57C81">
              <w:rPr>
                <w:rFonts w:ascii="Arial" w:hAnsi="Arial" w:cs="Arial"/>
                <w:b/>
              </w:rPr>
              <w:t xml:space="preserve">2 </w:t>
            </w:r>
            <w:r w:rsidRPr="00484235">
              <w:rPr>
                <w:rFonts w:ascii="Arial" w:hAnsi="Arial" w:cs="Arial"/>
                <w:b/>
              </w:rPr>
              <w:t>marks)</w:t>
            </w:r>
            <w:r w:rsidRPr="00484235">
              <w:rPr>
                <w:rFonts w:ascii="Arial" w:hAnsi="Arial" w:cs="Arial"/>
              </w:rPr>
              <w:t xml:space="preserve">. Consider the public health interventions during </w:t>
            </w:r>
            <w:r w:rsidR="00484235" w:rsidRPr="00484235">
              <w:rPr>
                <w:rFonts w:ascii="Arial" w:hAnsi="Arial" w:cs="Arial"/>
              </w:rPr>
              <w:t>preconce</w:t>
            </w:r>
            <w:r w:rsidR="00484235">
              <w:rPr>
                <w:rFonts w:ascii="Arial" w:hAnsi="Arial" w:cs="Arial"/>
              </w:rPr>
              <w:t>ption planning and</w:t>
            </w:r>
            <w:r w:rsidR="00484235" w:rsidRPr="00484235">
              <w:rPr>
                <w:rFonts w:ascii="Arial" w:hAnsi="Arial" w:cs="Arial"/>
              </w:rPr>
              <w:t xml:space="preserve"> the periconception period,</w:t>
            </w:r>
            <w:r w:rsidRPr="00484235">
              <w:rPr>
                <w:rFonts w:ascii="Arial" w:hAnsi="Arial" w:cs="Arial"/>
              </w:rPr>
              <w:t xml:space="preserve"> the first antenatal appointment, and throughout pregnancy. </w:t>
            </w:r>
          </w:p>
          <w:p w:rsidR="00484235" w:rsidRDefault="00484235" w:rsidP="004F30D1">
            <w:pPr>
              <w:rPr>
                <w:rFonts w:ascii="Arial" w:hAnsi="Arial" w:cs="Arial"/>
              </w:rPr>
            </w:pPr>
          </w:p>
          <w:p w:rsidR="0004092E" w:rsidRPr="00050368" w:rsidRDefault="007C041F" w:rsidP="00050368">
            <w:pPr>
              <w:pStyle w:val="ListParagraph"/>
              <w:ind w:left="540"/>
              <w:rPr>
                <w:rFonts w:ascii="Arial" w:hAnsi="Arial" w:cs="Arial"/>
                <w:b/>
                <w:bCs/>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9F7FBB">
              <w:rPr>
                <w:rFonts w:ascii="Arial" w:hAnsi="Arial" w:cs="Arial"/>
              </w:rPr>
              <w:t xml:space="preserve">This study finding is important for female UAE and GCC nationals since obesity has been on the rise worldwide which then brings out the need to replicate the study in other nations for further exploration. Furthermore, the data obtained is enough to be applied in the mentioned nations for corrective measures to be taken. </w:t>
            </w:r>
          </w:p>
        </w:tc>
      </w:tr>
      <w:tr w:rsidR="00123721" w:rsidRPr="008F774B" w:rsidTr="007C041F">
        <w:trPr>
          <w:trHeight w:val="2117"/>
        </w:trPr>
        <w:tc>
          <w:tcPr>
            <w:tcW w:w="9350" w:type="dxa"/>
          </w:tcPr>
          <w:p w:rsidR="00123721" w:rsidRDefault="00123721" w:rsidP="00C57C81">
            <w:pPr>
              <w:pStyle w:val="ListParagraph"/>
              <w:numPr>
                <w:ilvl w:val="0"/>
                <w:numId w:val="1"/>
              </w:numPr>
              <w:spacing w:before="120"/>
              <w:rPr>
                <w:rFonts w:ascii="Arial" w:hAnsi="Arial" w:cs="Arial"/>
              </w:rPr>
            </w:pPr>
            <w:r>
              <w:rPr>
                <w:rFonts w:ascii="Arial" w:hAnsi="Arial" w:cs="Arial"/>
              </w:rPr>
              <w:t xml:space="preserve">Briefly discuss the challenges and opportunities for conducting this study in the UAE (or another GCC country of your choice; </w:t>
            </w:r>
            <w:r w:rsidR="00C57C81">
              <w:rPr>
                <w:rFonts w:ascii="Arial" w:hAnsi="Arial" w:cs="Arial"/>
                <w:b/>
              </w:rPr>
              <w:t>3</w:t>
            </w:r>
            <w:r>
              <w:rPr>
                <w:rFonts w:ascii="Arial" w:hAnsi="Arial" w:cs="Arial"/>
                <w:b/>
              </w:rPr>
              <w:t xml:space="preserve"> marks</w:t>
            </w:r>
            <w:r>
              <w:rPr>
                <w:rFonts w:ascii="Arial" w:hAnsi="Arial" w:cs="Arial"/>
              </w:rPr>
              <w:t>). Consider the sources of data and linkage between registries/databases required for the exposure variable, outcome variable, and confounding variables.</w:t>
            </w:r>
          </w:p>
          <w:p w:rsidR="00123721" w:rsidRDefault="00123721" w:rsidP="00123721">
            <w:pPr>
              <w:rPr>
                <w:rFonts w:ascii="Arial" w:hAnsi="Arial" w:cs="Arial"/>
              </w:rPr>
            </w:pPr>
          </w:p>
          <w:p w:rsidR="00050368" w:rsidRDefault="007C041F" w:rsidP="00050368">
            <w:pPr>
              <w:pStyle w:val="ListParagraph"/>
              <w:ind w:left="540"/>
              <w:rPr>
                <w:rFonts w:ascii="Arial" w:hAnsi="Arial" w:cs="Arial"/>
              </w:rPr>
            </w:pPr>
            <w:r>
              <w:rPr>
                <w:rFonts w:ascii="Arial" w:hAnsi="Arial" w:cs="Arial"/>
                <w:b/>
                <w:bCs/>
              </w:rPr>
              <w:t>A</w:t>
            </w:r>
            <w:r w:rsidRPr="007C041F">
              <w:rPr>
                <w:rFonts w:ascii="Arial" w:hAnsi="Arial" w:cs="Arial"/>
                <w:b/>
                <w:bCs/>
              </w:rPr>
              <w:t>nswer:</w:t>
            </w:r>
            <w:r w:rsidR="00050368">
              <w:rPr>
                <w:rFonts w:ascii="Arial" w:hAnsi="Arial" w:cs="Arial"/>
                <w:b/>
                <w:bCs/>
              </w:rPr>
              <w:t xml:space="preserve"> </w:t>
            </w:r>
            <w:r w:rsidR="00095866">
              <w:rPr>
                <w:rFonts w:ascii="Arial" w:hAnsi="Arial" w:cs="Arial"/>
              </w:rPr>
              <w:t>The challenges would be as a result of variation in the factors such as education, maternal age and delivery age bracket which then implies the data obtained here may not be that relevant when applied to another nation like UAE. Furthermore, databases vary and there is a possibility for variation in the residual confounding variables.</w:t>
            </w:r>
          </w:p>
          <w:p w:rsidR="00095866" w:rsidRPr="00050368" w:rsidRDefault="00095866" w:rsidP="00050368">
            <w:pPr>
              <w:pStyle w:val="ListParagraph"/>
              <w:ind w:left="540"/>
              <w:rPr>
                <w:rFonts w:ascii="Arial" w:hAnsi="Arial" w:cs="Arial"/>
                <w:b/>
                <w:bCs/>
              </w:rPr>
            </w:pPr>
            <w:r>
              <w:rPr>
                <w:rFonts w:ascii="Arial" w:hAnsi="Arial" w:cs="Arial"/>
              </w:rPr>
              <w:t xml:space="preserve">However, opportunities arise for consulting such a subsequent study since the data here can be applied in giving the direction on how the study can be done in order to obtain better results with less residual confounding for instance. </w:t>
            </w:r>
          </w:p>
          <w:p w:rsidR="00095866" w:rsidRPr="00123721" w:rsidRDefault="00095866" w:rsidP="00123721">
            <w:pPr>
              <w:rPr>
                <w:rFonts w:ascii="Arial" w:hAnsi="Arial" w:cs="Arial"/>
              </w:rPr>
            </w:pPr>
          </w:p>
        </w:tc>
      </w:tr>
    </w:tbl>
    <w:p w:rsidR="003A38B3" w:rsidRPr="008F774B" w:rsidRDefault="003A38B3">
      <w:pPr>
        <w:rPr>
          <w:rFonts w:ascii="Arial" w:hAnsi="Arial" w:cs="Arial"/>
        </w:rPr>
      </w:pPr>
    </w:p>
    <w:sectPr w:rsidR="003A38B3" w:rsidRPr="008F774B" w:rsidSect="004964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E4532"/>
    <w:multiLevelType w:val="hybridMultilevel"/>
    <w:tmpl w:val="B0FAF9D8"/>
    <w:lvl w:ilvl="0" w:tplc="71CACD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746CC"/>
    <w:multiLevelType w:val="hybridMultilevel"/>
    <w:tmpl w:val="F67A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4630E0"/>
    <w:multiLevelType w:val="hybridMultilevel"/>
    <w:tmpl w:val="62A83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1559ED"/>
    <w:multiLevelType w:val="hybridMultilevel"/>
    <w:tmpl w:val="61EC1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3C4742"/>
    <w:multiLevelType w:val="hybridMultilevel"/>
    <w:tmpl w:val="E1FA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C46E03"/>
    <w:multiLevelType w:val="hybridMultilevel"/>
    <w:tmpl w:val="8724F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C15D6"/>
    <w:multiLevelType w:val="hybridMultilevel"/>
    <w:tmpl w:val="D4FC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9125DE"/>
    <w:multiLevelType w:val="multilevel"/>
    <w:tmpl w:val="FB62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1"/>
  </w:num>
  <w:num w:numId="4">
    <w:abstractNumId w:val="2"/>
  </w:num>
  <w:num w:numId="5">
    <w:abstractNumId w:val="6"/>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85C"/>
    <w:rsid w:val="00006C4B"/>
    <w:rsid w:val="00034927"/>
    <w:rsid w:val="0004092E"/>
    <w:rsid w:val="00050368"/>
    <w:rsid w:val="00052873"/>
    <w:rsid w:val="00054493"/>
    <w:rsid w:val="0008199B"/>
    <w:rsid w:val="00082407"/>
    <w:rsid w:val="00095866"/>
    <w:rsid w:val="000A3B61"/>
    <w:rsid w:val="000D330D"/>
    <w:rsid w:val="000D77B3"/>
    <w:rsid w:val="000E7210"/>
    <w:rsid w:val="000F2363"/>
    <w:rsid w:val="00105E33"/>
    <w:rsid w:val="00111A40"/>
    <w:rsid w:val="00123721"/>
    <w:rsid w:val="00142F08"/>
    <w:rsid w:val="001647D8"/>
    <w:rsid w:val="001709B5"/>
    <w:rsid w:val="00177BDA"/>
    <w:rsid w:val="001D2F86"/>
    <w:rsid w:val="00203A5D"/>
    <w:rsid w:val="00211223"/>
    <w:rsid w:val="00224D01"/>
    <w:rsid w:val="00256027"/>
    <w:rsid w:val="00267E2B"/>
    <w:rsid w:val="00321B46"/>
    <w:rsid w:val="00323368"/>
    <w:rsid w:val="00330F35"/>
    <w:rsid w:val="003417A8"/>
    <w:rsid w:val="0034630B"/>
    <w:rsid w:val="00354425"/>
    <w:rsid w:val="003628D2"/>
    <w:rsid w:val="00386CCE"/>
    <w:rsid w:val="00392B1D"/>
    <w:rsid w:val="00393174"/>
    <w:rsid w:val="003A38B3"/>
    <w:rsid w:val="003B75C2"/>
    <w:rsid w:val="003C2B68"/>
    <w:rsid w:val="003E3F46"/>
    <w:rsid w:val="004614D9"/>
    <w:rsid w:val="00484235"/>
    <w:rsid w:val="00496439"/>
    <w:rsid w:val="004C38FB"/>
    <w:rsid w:val="004C394F"/>
    <w:rsid w:val="004D702D"/>
    <w:rsid w:val="004D7C8A"/>
    <w:rsid w:val="004F17DD"/>
    <w:rsid w:val="004F30D1"/>
    <w:rsid w:val="00510AC6"/>
    <w:rsid w:val="005A667A"/>
    <w:rsid w:val="005D18F8"/>
    <w:rsid w:val="005F43F6"/>
    <w:rsid w:val="0063085B"/>
    <w:rsid w:val="00673CEB"/>
    <w:rsid w:val="00676089"/>
    <w:rsid w:val="00694146"/>
    <w:rsid w:val="00695E35"/>
    <w:rsid w:val="006D2B4E"/>
    <w:rsid w:val="0070710C"/>
    <w:rsid w:val="00723E03"/>
    <w:rsid w:val="00756CBD"/>
    <w:rsid w:val="00764E0A"/>
    <w:rsid w:val="007757C1"/>
    <w:rsid w:val="0078516D"/>
    <w:rsid w:val="007948C1"/>
    <w:rsid w:val="0079659F"/>
    <w:rsid w:val="007A6AFE"/>
    <w:rsid w:val="007C041F"/>
    <w:rsid w:val="007D5ACD"/>
    <w:rsid w:val="00801C56"/>
    <w:rsid w:val="0081787B"/>
    <w:rsid w:val="00822C88"/>
    <w:rsid w:val="0086013D"/>
    <w:rsid w:val="00861489"/>
    <w:rsid w:val="00867D2F"/>
    <w:rsid w:val="008F774B"/>
    <w:rsid w:val="00942CBA"/>
    <w:rsid w:val="00952540"/>
    <w:rsid w:val="00981615"/>
    <w:rsid w:val="009B6CB5"/>
    <w:rsid w:val="009D6FAC"/>
    <w:rsid w:val="009D7FC9"/>
    <w:rsid w:val="009F7FBB"/>
    <w:rsid w:val="00A06B96"/>
    <w:rsid w:val="00A63AE5"/>
    <w:rsid w:val="00A64ECD"/>
    <w:rsid w:val="00AA6B85"/>
    <w:rsid w:val="00AF1303"/>
    <w:rsid w:val="00B32DC2"/>
    <w:rsid w:val="00B35DC9"/>
    <w:rsid w:val="00B366F7"/>
    <w:rsid w:val="00B47FAB"/>
    <w:rsid w:val="00B6164B"/>
    <w:rsid w:val="00B9588D"/>
    <w:rsid w:val="00BA378F"/>
    <w:rsid w:val="00BB21D2"/>
    <w:rsid w:val="00BB41E4"/>
    <w:rsid w:val="00BB6C6A"/>
    <w:rsid w:val="00BE1B81"/>
    <w:rsid w:val="00BF0546"/>
    <w:rsid w:val="00BF123A"/>
    <w:rsid w:val="00C0228D"/>
    <w:rsid w:val="00C3185C"/>
    <w:rsid w:val="00C430C0"/>
    <w:rsid w:val="00C57C81"/>
    <w:rsid w:val="00C629AB"/>
    <w:rsid w:val="00C71A81"/>
    <w:rsid w:val="00C948D7"/>
    <w:rsid w:val="00C969BE"/>
    <w:rsid w:val="00CA58C9"/>
    <w:rsid w:val="00CB722F"/>
    <w:rsid w:val="00CD2966"/>
    <w:rsid w:val="00CE5A40"/>
    <w:rsid w:val="00D2041D"/>
    <w:rsid w:val="00D905C8"/>
    <w:rsid w:val="00DD4A0C"/>
    <w:rsid w:val="00DE22BA"/>
    <w:rsid w:val="00E31E0F"/>
    <w:rsid w:val="00E46155"/>
    <w:rsid w:val="00E6235B"/>
    <w:rsid w:val="00E6409D"/>
    <w:rsid w:val="00E778B0"/>
    <w:rsid w:val="00F1267A"/>
    <w:rsid w:val="00F46EE9"/>
    <w:rsid w:val="00FD0B7F"/>
    <w:rsid w:val="00FD69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75BA7A-98F1-4140-A368-A6784A2F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64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6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6FAC"/>
    <w:pPr>
      <w:ind w:left="720"/>
      <w:contextualSpacing/>
    </w:pPr>
  </w:style>
  <w:style w:type="paragraph" w:styleId="BalloonText">
    <w:name w:val="Balloon Text"/>
    <w:basedOn w:val="Normal"/>
    <w:link w:val="BalloonTextChar"/>
    <w:uiPriority w:val="99"/>
    <w:semiHidden/>
    <w:unhideWhenUsed/>
    <w:rsid w:val="00054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898245">
      <w:bodyDiv w:val="1"/>
      <w:marLeft w:val="0"/>
      <w:marRight w:val="0"/>
      <w:marTop w:val="0"/>
      <w:marBottom w:val="0"/>
      <w:divBdr>
        <w:top w:val="none" w:sz="0" w:space="0" w:color="auto"/>
        <w:left w:val="none" w:sz="0" w:space="0" w:color="auto"/>
        <w:bottom w:val="none" w:sz="0" w:space="0" w:color="auto"/>
        <w:right w:val="none" w:sz="0" w:space="0" w:color="auto"/>
      </w:divBdr>
      <w:divsChild>
        <w:div w:id="1491017661">
          <w:marLeft w:val="0"/>
          <w:marRight w:val="0"/>
          <w:marTop w:val="180"/>
          <w:marBottom w:val="0"/>
          <w:divBdr>
            <w:top w:val="none" w:sz="0" w:space="0" w:color="auto"/>
            <w:left w:val="none" w:sz="0" w:space="0" w:color="auto"/>
            <w:bottom w:val="none" w:sz="0" w:space="0" w:color="auto"/>
            <w:right w:val="none" w:sz="0" w:space="0" w:color="auto"/>
          </w:divBdr>
          <w:divsChild>
            <w:div w:id="1724716156">
              <w:marLeft w:val="3330"/>
              <w:marRight w:val="180"/>
              <w:marTop w:val="0"/>
              <w:marBottom w:val="0"/>
              <w:divBdr>
                <w:top w:val="none" w:sz="0" w:space="0" w:color="auto"/>
                <w:left w:val="none" w:sz="0" w:space="0" w:color="auto"/>
                <w:bottom w:val="none" w:sz="0" w:space="0" w:color="auto"/>
                <w:right w:val="none" w:sz="0" w:space="0" w:color="auto"/>
              </w:divBdr>
              <w:divsChild>
                <w:div w:id="1530725476">
                  <w:marLeft w:val="0"/>
                  <w:marRight w:val="0"/>
                  <w:marTop w:val="0"/>
                  <w:marBottom w:val="0"/>
                  <w:divBdr>
                    <w:top w:val="none" w:sz="0" w:space="0" w:color="auto"/>
                    <w:left w:val="none" w:sz="0" w:space="0" w:color="auto"/>
                    <w:bottom w:val="none" w:sz="0" w:space="0" w:color="auto"/>
                    <w:right w:val="none" w:sz="0" w:space="0" w:color="auto"/>
                  </w:divBdr>
                  <w:divsChild>
                    <w:div w:id="2012829591">
                      <w:marLeft w:val="0"/>
                      <w:marRight w:val="0"/>
                      <w:marTop w:val="0"/>
                      <w:marBottom w:val="0"/>
                      <w:divBdr>
                        <w:top w:val="none" w:sz="0" w:space="0" w:color="auto"/>
                        <w:left w:val="none" w:sz="0" w:space="0" w:color="auto"/>
                        <w:bottom w:val="none" w:sz="0" w:space="0" w:color="auto"/>
                        <w:right w:val="none" w:sz="0" w:space="0" w:color="auto"/>
                      </w:divBdr>
                      <w:divsChild>
                        <w:div w:id="454183420">
                          <w:marLeft w:val="0"/>
                          <w:marRight w:val="0"/>
                          <w:marTop w:val="0"/>
                          <w:marBottom w:val="0"/>
                          <w:divBdr>
                            <w:top w:val="single" w:sz="6" w:space="0" w:color="AAAAAA"/>
                            <w:left w:val="single" w:sz="6" w:space="0" w:color="AAAAAA"/>
                            <w:bottom w:val="single" w:sz="6" w:space="0" w:color="AAAAAA"/>
                            <w:right w:val="single" w:sz="6" w:space="0" w:color="AAAAAA"/>
                          </w:divBdr>
                          <w:divsChild>
                            <w:div w:id="1593124220">
                              <w:marLeft w:val="0"/>
                              <w:marRight w:val="0"/>
                              <w:marTop w:val="0"/>
                              <w:marBottom w:val="0"/>
                              <w:divBdr>
                                <w:top w:val="none" w:sz="0" w:space="0" w:color="auto"/>
                                <w:left w:val="none" w:sz="0" w:space="0" w:color="auto"/>
                                <w:bottom w:val="none" w:sz="0" w:space="0" w:color="auto"/>
                                <w:right w:val="none" w:sz="0" w:space="0" w:color="auto"/>
                              </w:divBdr>
                              <w:divsChild>
                                <w:div w:id="748112703">
                                  <w:marLeft w:val="0"/>
                                  <w:marRight w:val="0"/>
                                  <w:marTop w:val="0"/>
                                  <w:marBottom w:val="0"/>
                                  <w:divBdr>
                                    <w:top w:val="none" w:sz="0" w:space="0" w:color="auto"/>
                                    <w:left w:val="none" w:sz="0" w:space="0" w:color="auto"/>
                                    <w:bottom w:val="none" w:sz="0" w:space="0" w:color="auto"/>
                                    <w:right w:val="none" w:sz="0" w:space="0" w:color="auto"/>
                                  </w:divBdr>
                                  <w:divsChild>
                                    <w:div w:id="35608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559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Iain Blair</dc:creator>
  <cp:lastModifiedBy>Antony Ouma</cp:lastModifiedBy>
  <cp:revision>8</cp:revision>
  <cp:lastPrinted>2018-01-11T07:16:00Z</cp:lastPrinted>
  <dcterms:created xsi:type="dcterms:W3CDTF">2018-02-25T17:19:00Z</dcterms:created>
  <dcterms:modified xsi:type="dcterms:W3CDTF">2018-02-25T18:33:00Z</dcterms:modified>
</cp:coreProperties>
</file>